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C1A2" w14:textId="0B6888A2" w:rsidR="00BD6AF6" w:rsidRDefault="00BD6AF6" w:rsidP="003314FD">
      <w:pPr>
        <w:ind w:left="720" w:hanging="720"/>
        <w:jc w:val="both"/>
        <w:rPr>
          <w:rFonts w:asciiTheme="majorHAnsi" w:hAnsiTheme="majorHAnsi" w:cstheme="majorHAnsi"/>
          <w:sz w:val="28"/>
          <w:szCs w:val="28"/>
        </w:rPr>
      </w:pPr>
    </w:p>
    <w:p w14:paraId="1A46D599" w14:textId="77777777" w:rsidR="007470B4" w:rsidRDefault="007470B4" w:rsidP="007470B4">
      <w:pPr>
        <w:pStyle w:val="Ttulo1"/>
        <w:jc w:val="center"/>
      </w:pPr>
      <w:r>
        <w:rPr>
          <w:rFonts w:ascii="Arial" w:hAnsi="Arial" w:cs="Arial"/>
          <w:color w:val="000000"/>
          <w:sz w:val="24"/>
          <w:szCs w:val="24"/>
        </w:rPr>
        <w:t>ExpoCelíaca presenta su edición más grande con más de 80 expositores y actividades para toda la familia</w:t>
      </w:r>
    </w:p>
    <w:p w14:paraId="2A7D0CB3" w14:textId="3C26D374" w:rsidR="007470B4" w:rsidRDefault="007470B4" w:rsidP="007470B4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i/>
          <w:iCs/>
          <w:color w:val="000000"/>
          <w:sz w:val="22"/>
          <w:szCs w:val="22"/>
        </w:rPr>
        <w:t>El sábado 1 y domingo 2 de agosto, de 10 a 20 h, BA Ferial recibirá una nueva edición de ExpoCelíaca, el encuentro gratuito más importante del país dedicado a la comunidad celíaca. Con un gran plantel de expositores, dos patios gastronómicos, charlas, talleres y actividades para toda la familia, la expo busca demostrar que vivir sin gluten también puede ser una experiencia de disfrute y encuentro.</w:t>
      </w:r>
    </w:p>
    <w:p w14:paraId="1A5CF8C2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En los últimos años, la oferta de productos y servicios libres de gluten creció de manera sostenida en Argentina. Si hace una década las alternativas estaban concentradas en harinas y premezclas para elaborar comidas básicas, </w:t>
      </w:r>
      <w:r>
        <w:rPr>
          <w:rFonts w:ascii="Arial" w:hAnsi="Arial" w:cs="Arial"/>
          <w:b/>
          <w:bCs/>
          <w:color w:val="000000"/>
          <w:sz w:val="22"/>
          <w:szCs w:val="22"/>
        </w:rPr>
        <w:t>hoy existe una amplia variedad</w:t>
      </w:r>
      <w:r>
        <w:rPr>
          <w:rFonts w:ascii="Arial" w:hAnsi="Arial" w:cs="Arial"/>
          <w:color w:val="000000"/>
          <w:sz w:val="22"/>
          <w:szCs w:val="22"/>
        </w:rPr>
        <w:t xml:space="preserve"> de alimentos frescos, congelados, panificados, pastelería, snacks, comidas listas para consumir y propuestas con mayor valor nutricional. A este crecimiento también se suman </w:t>
      </w:r>
      <w:r>
        <w:rPr>
          <w:rFonts w:ascii="Arial" w:hAnsi="Arial" w:cs="Arial"/>
          <w:b/>
          <w:bCs/>
          <w:color w:val="000000"/>
          <w:sz w:val="22"/>
          <w:szCs w:val="22"/>
        </w:rPr>
        <w:t>nuevos servicios</w:t>
      </w:r>
      <w:r>
        <w:rPr>
          <w:rFonts w:ascii="Arial" w:hAnsi="Arial" w:cs="Arial"/>
          <w:color w:val="000000"/>
          <w:sz w:val="22"/>
          <w:szCs w:val="22"/>
        </w:rPr>
        <w:t xml:space="preserve"> vinculados con la gastronomía, la hotelería, el turismo y la capacitación de profesionales de la salud.</w:t>
      </w:r>
    </w:p>
    <w:p w14:paraId="7BBFFA1F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Ese desarrollo tendrá su máxima expresión en </w:t>
      </w:r>
      <w:r>
        <w:rPr>
          <w:rFonts w:ascii="Arial" w:hAnsi="Arial" w:cs="Arial"/>
          <w:b/>
          <w:bCs/>
          <w:color w:val="000000"/>
          <w:sz w:val="22"/>
          <w:szCs w:val="22"/>
        </w:rPr>
        <w:t>ExpoCelíaca 2026</w:t>
      </w:r>
      <w:r>
        <w:rPr>
          <w:rFonts w:ascii="Arial" w:hAnsi="Arial" w:cs="Arial"/>
          <w:color w:val="000000"/>
          <w:sz w:val="22"/>
          <w:szCs w:val="22"/>
        </w:rPr>
        <w:t xml:space="preserve">, que duplicará la superficie de su edición anterior y reunirá a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más de 80 expositores y más de 50 actividades </w:t>
      </w:r>
      <w:r>
        <w:rPr>
          <w:rFonts w:ascii="Arial" w:hAnsi="Arial" w:cs="Arial"/>
          <w:color w:val="000000"/>
          <w:sz w:val="22"/>
          <w:szCs w:val="22"/>
        </w:rPr>
        <w:t>pensadas para quienes conviven con la celiaquía y también para todo su entorno.</w:t>
      </w:r>
    </w:p>
    <w:p w14:paraId="0EEB7AB0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"ExpoCelíaca nació de la necesidad de generar un gran encuentro federal para la comunidad celíaca, un espacio donde las personas pudieran aprender, compartir experiencias y acceder a productos libres de gluten seguros y certificados"</w:t>
      </w:r>
      <w:r>
        <w:rPr>
          <w:rFonts w:ascii="Arial" w:hAnsi="Arial" w:cs="Arial"/>
          <w:color w:val="000000"/>
          <w:sz w:val="22"/>
          <w:szCs w:val="22"/>
        </w:rPr>
        <w:t>, explicó Luisina Holgado, responsable de Comunicación de la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Asociación Celíaca Argentina.</w:t>
      </w:r>
    </w:p>
    <w:p w14:paraId="7ACE7C7D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Durante las dos jornadas, los visitantes podrán descubrir </w:t>
      </w:r>
      <w:r>
        <w:rPr>
          <w:rFonts w:ascii="Arial" w:hAnsi="Arial" w:cs="Arial"/>
          <w:b/>
          <w:bCs/>
          <w:color w:val="000000"/>
          <w:sz w:val="22"/>
          <w:szCs w:val="22"/>
        </w:rPr>
        <w:t>nuevos productos, acceder a promociones especiales, participar de degustaciones y sorteos, recorrer dos áreas gastronómicas y una cafetería completamente libres de gluten</w:t>
      </w:r>
      <w:r>
        <w:rPr>
          <w:rFonts w:ascii="Arial" w:hAnsi="Arial" w:cs="Arial"/>
          <w:color w:val="000000"/>
          <w:sz w:val="22"/>
          <w:szCs w:val="22"/>
        </w:rPr>
        <w:t xml:space="preserve">, además de asistir a </w:t>
      </w:r>
      <w:r>
        <w:rPr>
          <w:rFonts w:ascii="Arial" w:hAnsi="Arial" w:cs="Arial"/>
          <w:b/>
          <w:bCs/>
          <w:color w:val="000000"/>
          <w:sz w:val="22"/>
          <w:szCs w:val="22"/>
        </w:rPr>
        <w:t>charlas de actualización sobre celiaquía, clases de cocina y actividades recreativas</w:t>
      </w:r>
      <w:r>
        <w:rPr>
          <w:rFonts w:ascii="Arial" w:hAnsi="Arial" w:cs="Arial"/>
          <w:color w:val="000000"/>
          <w:sz w:val="22"/>
          <w:szCs w:val="22"/>
        </w:rPr>
        <w:t xml:space="preserve"> para toda la familia.</w:t>
      </w:r>
    </w:p>
    <w:p w14:paraId="5E8ABD59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Según Holgado, el crecimiento del sector se refleja año tras año en la exposición. </w:t>
      </w:r>
      <w:r>
        <w:rPr>
          <w:rFonts w:ascii="Arial" w:hAnsi="Arial" w:cs="Arial"/>
          <w:i/>
          <w:iCs/>
          <w:color w:val="000000"/>
          <w:sz w:val="22"/>
          <w:szCs w:val="22"/>
        </w:rPr>
        <w:t>"Esta será la edición más grande de nuestra historia.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Tener el doble de superficie significa más empresas, más propuestas y muchas más oportunidades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para que las personas conozcan productos que luego podrán incorporar a su vida cotidiana"</w:t>
      </w:r>
      <w:r>
        <w:rPr>
          <w:rFonts w:ascii="Arial" w:hAnsi="Arial" w:cs="Arial"/>
          <w:color w:val="000000"/>
          <w:sz w:val="22"/>
          <w:szCs w:val="22"/>
        </w:rPr>
        <w:t>, señaló.</w:t>
      </w:r>
    </w:p>
    <w:p w14:paraId="0B8ED594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Además de ser un espacio para conocer novedades, ExpoCelíaca se convirtió en un punto de encuentro entre consumidores, marcas, profesionales de la salud, distribuidores, comercios y emprendedores. </w:t>
      </w:r>
      <w:r>
        <w:rPr>
          <w:rFonts w:ascii="Arial" w:hAnsi="Arial" w:cs="Arial"/>
          <w:i/>
          <w:iCs/>
          <w:color w:val="000000"/>
          <w:sz w:val="22"/>
          <w:szCs w:val="22"/>
        </w:rPr>
        <w:t>"Muchas personas la llaman cariñosamente 'el Disney de las personas con celiaquía', porque d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urante esos dos días pueden comer y disfrutar con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lastRenderedPageBreak/>
        <w:t xml:space="preserve">tranquilidad, sin estar permanentemente pendientes de la contaminación cruzada. </w:t>
      </w:r>
      <w:r>
        <w:rPr>
          <w:rFonts w:ascii="Arial" w:hAnsi="Arial" w:cs="Arial"/>
          <w:i/>
          <w:iCs/>
          <w:color w:val="000000"/>
          <w:sz w:val="22"/>
          <w:szCs w:val="22"/>
        </w:rPr>
        <w:t>Es un lugar donde se aprende, se comparte y se vive la experiencia de encontrarse con miles de personas que atraviesan situaciones similares"</w:t>
      </w:r>
      <w:r>
        <w:rPr>
          <w:rFonts w:ascii="Arial" w:hAnsi="Arial" w:cs="Arial"/>
          <w:color w:val="000000"/>
          <w:sz w:val="22"/>
          <w:szCs w:val="22"/>
        </w:rPr>
        <w:t>, destacó.</w:t>
      </w:r>
    </w:p>
    <w:p w14:paraId="01A444DE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La propuesta también está pensada para familiares, amigos, docentes, profesionales y cualquier persona interesada en conocer más sobre la alimentación libre de gluten.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"No hace falta tener celiaquía para venir. Queremos que quienes nos visiten se lleven productos, información y herramientas, pero sobre todo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la certeza de que no están solos.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ExpoCelíaca demuestra que vivir sin gluten puede ser una experiencia diversa, rica y compartida"</w:t>
      </w:r>
      <w:r>
        <w:rPr>
          <w:rFonts w:ascii="Arial" w:hAnsi="Arial" w:cs="Arial"/>
          <w:color w:val="000000"/>
          <w:sz w:val="22"/>
          <w:szCs w:val="22"/>
        </w:rPr>
        <w:t>, afirmó Holgado.</w:t>
      </w:r>
    </w:p>
    <w:p w14:paraId="15F2B1AC" w14:textId="77777777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Con </w:t>
      </w:r>
      <w:r>
        <w:rPr>
          <w:rFonts w:ascii="Arial" w:hAnsi="Arial" w:cs="Arial"/>
          <w:b/>
          <w:bCs/>
          <w:color w:val="000000"/>
          <w:sz w:val="22"/>
          <w:szCs w:val="22"/>
        </w:rPr>
        <w:t>entrada libre y gratuita</w:t>
      </w:r>
      <w:r>
        <w:rPr>
          <w:rFonts w:ascii="Arial" w:hAnsi="Arial" w:cs="Arial"/>
          <w:color w:val="000000"/>
          <w:sz w:val="22"/>
          <w:szCs w:val="22"/>
        </w:rPr>
        <w:t>, ExpoCelíaca invita a disfrutar de dos jornadas para descubrir sabores, aprender, hacer consultas, compartir experiencias y seguir construyendo una comunidad cada vez más informada e inclusiva.</w:t>
      </w:r>
    </w:p>
    <w:p w14:paraId="1A96CFBB" w14:textId="1AE07F48" w:rsidR="007470B4" w:rsidRDefault="007470B4" w:rsidP="007470B4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ExpoCelíaca</w:t>
      </w:r>
      <w:r>
        <w:rPr>
          <w:rFonts w:ascii="Arial" w:hAnsi="Arial" w:cs="Arial"/>
          <w:color w:val="000000"/>
          <w:sz w:val="22"/>
          <w:szCs w:val="22"/>
        </w:rPr>
        <w:t xml:space="preserve"> se realizará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el sábado 1 y domingo 2 de agosto, de 10 a 20 h</w:t>
      </w:r>
      <w:r>
        <w:rPr>
          <w:rFonts w:ascii="Arial" w:hAnsi="Arial" w:cs="Arial"/>
          <w:color w:val="000000"/>
          <w:sz w:val="22"/>
          <w:szCs w:val="22"/>
        </w:rPr>
        <w:t xml:space="preserve">, en los pabellones 2 y 3 de </w:t>
      </w:r>
      <w:r>
        <w:rPr>
          <w:rFonts w:ascii="Arial" w:hAnsi="Arial" w:cs="Arial"/>
          <w:b/>
          <w:bCs/>
          <w:color w:val="000000"/>
          <w:sz w:val="22"/>
          <w:szCs w:val="22"/>
        </w:rPr>
        <w:t>BA Ferial</w:t>
      </w:r>
      <w:r>
        <w:rPr>
          <w:rFonts w:ascii="Arial" w:hAnsi="Arial" w:cs="Arial"/>
          <w:color w:val="000000"/>
          <w:sz w:val="22"/>
          <w:szCs w:val="22"/>
        </w:rPr>
        <w:t xml:space="preserve"> (Av. Costanera Rafael Obligado 1221). La entrada es </w:t>
      </w:r>
      <w:r>
        <w:rPr>
          <w:rFonts w:ascii="Arial" w:hAnsi="Arial" w:cs="Arial"/>
          <w:b/>
          <w:bCs/>
          <w:color w:val="000000"/>
          <w:sz w:val="22"/>
          <w:szCs w:val="22"/>
        </w:rPr>
        <w:t>gratuita.</w:t>
      </w:r>
    </w:p>
    <w:p w14:paraId="444E74C2" w14:textId="77777777" w:rsidR="007470B4" w:rsidRPr="00B333FA" w:rsidRDefault="007470B4" w:rsidP="003314FD">
      <w:pPr>
        <w:ind w:left="720" w:hanging="720"/>
        <w:jc w:val="both"/>
        <w:rPr>
          <w:rFonts w:asciiTheme="majorHAnsi" w:hAnsiTheme="majorHAnsi" w:cstheme="majorHAnsi"/>
          <w:sz w:val="28"/>
          <w:szCs w:val="28"/>
        </w:rPr>
      </w:pPr>
    </w:p>
    <w:sectPr w:rsidR="007470B4" w:rsidRPr="00B33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8" w:footer="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88409" w14:textId="77777777" w:rsidR="000573D3" w:rsidRDefault="000573D3">
      <w:r>
        <w:separator/>
      </w:r>
    </w:p>
  </w:endnote>
  <w:endnote w:type="continuationSeparator" w:id="0">
    <w:p w14:paraId="32A87659" w14:textId="77777777" w:rsidR="000573D3" w:rsidRDefault="0005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046F91-7C70-470C-8889-80D3B743BD51}"/>
    <w:embedBold r:id="rId2" w:fontKey="{EAD825A3-CC22-4B1E-98DE-27692B3E5A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0895AF3-D139-4282-AC6C-B3E704F0B4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E236532-7A5F-4ABB-9906-7AD673560B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8CA8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F66C" w14:textId="77777777" w:rsidR="00301C6D" w:rsidRDefault="000438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2072B652" wp14:editId="6BC92886">
          <wp:extent cx="7957775" cy="80246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B434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9A32D" w14:textId="77777777" w:rsidR="000573D3" w:rsidRDefault="000573D3">
      <w:r>
        <w:separator/>
      </w:r>
    </w:p>
  </w:footnote>
  <w:footnote w:type="continuationSeparator" w:id="0">
    <w:p w14:paraId="1FAC382E" w14:textId="77777777" w:rsidR="000573D3" w:rsidRDefault="0005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8948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DBA1" w14:textId="77777777" w:rsidR="00301C6D" w:rsidRDefault="000438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701"/>
      <w:rPr>
        <w:color w:val="000000"/>
      </w:rPr>
    </w:pPr>
    <w:r>
      <w:rPr>
        <w:noProof/>
        <w:color w:val="000000"/>
      </w:rPr>
      <w:drawing>
        <wp:inline distT="0" distB="0" distL="0" distR="0" wp14:anchorId="408B37BF" wp14:editId="37E67DBE">
          <wp:extent cx="7833727" cy="185639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3727" cy="18563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2E84" w14:textId="77777777" w:rsidR="00301C6D" w:rsidRDefault="00301C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6D"/>
    <w:rsid w:val="0004381E"/>
    <w:rsid w:val="000573D3"/>
    <w:rsid w:val="000B440C"/>
    <w:rsid w:val="00102428"/>
    <w:rsid w:val="002A524B"/>
    <w:rsid w:val="00301C6D"/>
    <w:rsid w:val="003314FD"/>
    <w:rsid w:val="004B09E5"/>
    <w:rsid w:val="007470B4"/>
    <w:rsid w:val="007978C0"/>
    <w:rsid w:val="007F63FF"/>
    <w:rsid w:val="00940633"/>
    <w:rsid w:val="00A44535"/>
    <w:rsid w:val="00A461E1"/>
    <w:rsid w:val="00B333FA"/>
    <w:rsid w:val="00BD6AF6"/>
    <w:rsid w:val="00DE4A93"/>
    <w:rsid w:val="00E42E33"/>
    <w:rsid w:val="00ED5D0D"/>
    <w:rsid w:val="00F1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75FFC"/>
  <w15:docId w15:val="{FA68E687-365C-4973-9A09-6085AB23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AR" w:eastAsia="en-001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isselectedend">
    <w:name w:val="isselectedend"/>
    <w:basedOn w:val="Normal"/>
    <w:rsid w:val="007978C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/>
    </w:rPr>
  </w:style>
  <w:style w:type="character" w:styleId="Textoennegrita">
    <w:name w:val="Strong"/>
    <w:basedOn w:val="Fuentedeprrafopredeter"/>
    <w:uiPriority w:val="22"/>
    <w:qFormat/>
    <w:rsid w:val="007978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78C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zfl9HE6CJhi4YtWmfA47Zm0uQ==">CgMxLjA4AHIhMW84RmE1ZUdYbnFPSFU5V1dXTFFSbzlMRV9uMFBOWnJn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3</cp:revision>
  <dcterms:created xsi:type="dcterms:W3CDTF">2026-07-21T19:23:00Z</dcterms:created>
  <dcterms:modified xsi:type="dcterms:W3CDTF">2026-07-21T19:24:00Z</dcterms:modified>
</cp:coreProperties>
</file>